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31E" w:rsidRDefault="004B69E7" w:rsidP="004B69E7">
      <w:pPr>
        <w:jc w:val="center"/>
        <w:rPr>
          <w:rFonts w:ascii="Bookman Old Style" w:hAnsi="Bookman Old Style"/>
          <w:b/>
          <w:sz w:val="28"/>
          <w:szCs w:val="28"/>
          <w:lang w:val="es-MX"/>
        </w:rPr>
      </w:pPr>
      <w:r w:rsidRPr="004B69E7">
        <w:rPr>
          <w:rFonts w:ascii="Bookman Old Style" w:hAnsi="Bookman Old Style"/>
          <w:b/>
          <w:sz w:val="28"/>
          <w:szCs w:val="28"/>
          <w:lang w:val="es-MX"/>
        </w:rPr>
        <w:t>Manda la ortodoxia para que todo siga en acuerdo al plan</w:t>
      </w:r>
    </w:p>
    <w:p w:rsidR="004B69E7" w:rsidRDefault="004B69E7" w:rsidP="004B69E7">
      <w:pPr>
        <w:jc w:val="right"/>
        <w:rPr>
          <w:rFonts w:ascii="Bookman Old Style" w:hAnsi="Bookman Old Style"/>
          <w:b/>
          <w:sz w:val="24"/>
          <w:szCs w:val="24"/>
          <w:lang w:val="es-MX"/>
        </w:rPr>
      </w:pPr>
      <w:r>
        <w:rPr>
          <w:rFonts w:ascii="Bookman Old Style" w:hAnsi="Bookman Old Style"/>
          <w:b/>
          <w:sz w:val="24"/>
          <w:szCs w:val="24"/>
          <w:lang w:val="es-MX"/>
        </w:rPr>
        <w:t>Por Julio C. Gambina</w:t>
      </w:r>
    </w:p>
    <w:p w:rsidR="004B69E7" w:rsidRDefault="004B69E7" w:rsidP="004B69E7">
      <w:pPr>
        <w:jc w:val="both"/>
        <w:rPr>
          <w:rFonts w:ascii="Bookman Old Style" w:hAnsi="Bookman Old Style"/>
          <w:sz w:val="24"/>
          <w:szCs w:val="24"/>
          <w:lang w:val="es-MX"/>
        </w:rPr>
      </w:pPr>
      <w:r>
        <w:rPr>
          <w:rFonts w:ascii="Bookman Old Style" w:hAnsi="Bookman Old Style"/>
          <w:sz w:val="24"/>
          <w:szCs w:val="24"/>
          <w:lang w:val="es-MX"/>
        </w:rPr>
        <w:t xml:space="preserve">Luego del resultado electoral bonaerense, el gobierno de Javier Milei confirma el rumbo “ortodoxo” de su mensaje originario por el ajuste del gasto </w:t>
      </w:r>
      <w:r w:rsidR="001F2958">
        <w:rPr>
          <w:rFonts w:ascii="Bookman Old Style" w:hAnsi="Bookman Old Style"/>
          <w:sz w:val="24"/>
          <w:szCs w:val="24"/>
          <w:lang w:val="es-MX"/>
        </w:rPr>
        <w:t xml:space="preserve">público </w:t>
      </w:r>
      <w:r>
        <w:rPr>
          <w:rFonts w:ascii="Bookman Old Style" w:hAnsi="Bookman Old Style"/>
          <w:sz w:val="24"/>
          <w:szCs w:val="24"/>
          <w:lang w:val="es-MX"/>
        </w:rPr>
        <w:t>social y la regresiva reestructuración económico social.</w:t>
      </w:r>
    </w:p>
    <w:p w:rsidR="004B69E7" w:rsidRDefault="004B69E7" w:rsidP="004B69E7">
      <w:pPr>
        <w:jc w:val="both"/>
        <w:rPr>
          <w:rFonts w:ascii="Bookman Old Style" w:hAnsi="Bookman Old Style"/>
          <w:sz w:val="24"/>
          <w:szCs w:val="24"/>
          <w:lang w:val="es-MX"/>
        </w:rPr>
      </w:pPr>
      <w:r>
        <w:rPr>
          <w:rFonts w:ascii="Bookman Old Style" w:hAnsi="Bookman Old Style"/>
          <w:sz w:val="24"/>
          <w:szCs w:val="24"/>
          <w:lang w:val="es-MX"/>
        </w:rPr>
        <w:t>Es lo que sostuvo en su mensaje de reconocimiento de la derrota por más de 13 puntos en la Provincia de Buenos Aires el 7 de septiembre pasado, afirmando que se trató de un problema político, de armado de la propuesta electoral, pero no de rechazo a la política económica gubernamental.</w:t>
      </w:r>
      <w:r w:rsidR="001F2958">
        <w:rPr>
          <w:rFonts w:ascii="Bookman Old Style" w:hAnsi="Bookman Old Style"/>
          <w:sz w:val="24"/>
          <w:szCs w:val="24"/>
          <w:lang w:val="es-MX"/>
        </w:rPr>
        <w:t xml:space="preserve"> Es lo que sostiene en los vetos </w:t>
      </w:r>
      <w:r w:rsidR="001F2958" w:rsidRPr="001F2958">
        <w:rPr>
          <w:rFonts w:ascii="Bookman Old Style" w:hAnsi="Bookman Old Style"/>
          <w:sz w:val="24"/>
          <w:szCs w:val="24"/>
          <w:lang w:val="es-MX"/>
        </w:rPr>
        <w:t xml:space="preserve">a la Ley de Financiamiento Universitario, a la Ley </w:t>
      </w:r>
      <w:r w:rsidR="001F2958">
        <w:rPr>
          <w:rFonts w:ascii="Bookman Old Style" w:hAnsi="Bookman Old Style"/>
          <w:sz w:val="24"/>
          <w:szCs w:val="24"/>
          <w:lang w:val="es-MX"/>
        </w:rPr>
        <w:t xml:space="preserve">de </w:t>
      </w:r>
      <w:r w:rsidR="001F2958" w:rsidRPr="001F2958">
        <w:rPr>
          <w:rFonts w:ascii="Bookman Old Style" w:hAnsi="Bookman Old Style"/>
          <w:sz w:val="24"/>
          <w:szCs w:val="24"/>
          <w:lang w:val="es-MX"/>
        </w:rPr>
        <w:t>Emergencia Pediátrica, y a la disposición de distribución de Aportes del Tesoro Nacional a las provincias</w:t>
      </w:r>
      <w:r w:rsidR="001F2958">
        <w:rPr>
          <w:rFonts w:ascii="Bookman Old Style" w:hAnsi="Bookman Old Style"/>
          <w:sz w:val="24"/>
          <w:szCs w:val="24"/>
          <w:lang w:val="es-MX"/>
        </w:rPr>
        <w:t xml:space="preserve">, </w:t>
      </w:r>
      <w:r w:rsidR="004132A3">
        <w:rPr>
          <w:rFonts w:ascii="Bookman Old Style" w:hAnsi="Bookman Old Style"/>
          <w:sz w:val="24"/>
          <w:szCs w:val="24"/>
          <w:lang w:val="es-MX"/>
        </w:rPr>
        <w:t>y lógicamente</w:t>
      </w:r>
      <w:r w:rsidR="001F2958">
        <w:rPr>
          <w:rFonts w:ascii="Bookman Old Style" w:hAnsi="Bookman Old Style"/>
          <w:sz w:val="24"/>
          <w:szCs w:val="24"/>
          <w:lang w:val="es-MX"/>
        </w:rPr>
        <w:t>, en su mensaje de presentación del Presupuesto 2026.</w:t>
      </w:r>
    </w:p>
    <w:p w:rsidR="00D118FA" w:rsidRDefault="004B69E7" w:rsidP="004B69E7">
      <w:pPr>
        <w:jc w:val="both"/>
        <w:rPr>
          <w:rFonts w:ascii="Bookman Old Style" w:hAnsi="Bookman Old Style"/>
          <w:sz w:val="24"/>
          <w:szCs w:val="24"/>
          <w:lang w:val="es-MX"/>
        </w:rPr>
      </w:pPr>
      <w:r>
        <w:rPr>
          <w:rFonts w:ascii="Bookman Old Style" w:hAnsi="Bookman Old Style"/>
          <w:sz w:val="24"/>
          <w:szCs w:val="24"/>
          <w:lang w:val="es-MX"/>
        </w:rPr>
        <w:t xml:space="preserve">La lectura política del presidente </w:t>
      </w:r>
      <w:r w:rsidR="00371A93">
        <w:rPr>
          <w:rFonts w:ascii="Bookman Old Style" w:hAnsi="Bookman Old Style"/>
          <w:sz w:val="24"/>
          <w:szCs w:val="24"/>
          <w:lang w:val="es-MX"/>
        </w:rPr>
        <w:t xml:space="preserve">y su gobierno </w:t>
      </w:r>
      <w:r>
        <w:rPr>
          <w:rFonts w:ascii="Bookman Old Style" w:hAnsi="Bookman Old Style"/>
          <w:sz w:val="24"/>
          <w:szCs w:val="24"/>
          <w:lang w:val="es-MX"/>
        </w:rPr>
        <w:t>es que aún subsiste la crítica a</w:t>
      </w:r>
      <w:r w:rsidR="00371A93">
        <w:rPr>
          <w:rFonts w:ascii="Bookman Old Style" w:hAnsi="Bookman Old Style"/>
          <w:sz w:val="24"/>
          <w:szCs w:val="24"/>
          <w:lang w:val="es-MX"/>
        </w:rPr>
        <w:t xml:space="preserve"> </w:t>
      </w:r>
      <w:r>
        <w:rPr>
          <w:rFonts w:ascii="Bookman Old Style" w:hAnsi="Bookman Old Style"/>
          <w:sz w:val="24"/>
          <w:szCs w:val="24"/>
          <w:lang w:val="es-MX"/>
        </w:rPr>
        <w:t>l</w:t>
      </w:r>
      <w:r w:rsidR="00371A93">
        <w:rPr>
          <w:rFonts w:ascii="Bookman Old Style" w:hAnsi="Bookman Old Style"/>
          <w:sz w:val="24"/>
          <w:szCs w:val="24"/>
          <w:lang w:val="es-MX"/>
        </w:rPr>
        <w:t>a</w:t>
      </w:r>
      <w:r>
        <w:rPr>
          <w:rFonts w:ascii="Bookman Old Style" w:hAnsi="Bookman Old Style"/>
          <w:sz w:val="24"/>
          <w:szCs w:val="24"/>
          <w:lang w:val="es-MX"/>
        </w:rPr>
        <w:t xml:space="preserve"> g</w:t>
      </w:r>
      <w:r w:rsidR="00371A93">
        <w:rPr>
          <w:rFonts w:ascii="Bookman Old Style" w:hAnsi="Bookman Old Style"/>
          <w:sz w:val="24"/>
          <w:szCs w:val="24"/>
          <w:lang w:val="es-MX"/>
        </w:rPr>
        <w:t>estión</w:t>
      </w:r>
      <w:r>
        <w:rPr>
          <w:rFonts w:ascii="Bookman Old Style" w:hAnsi="Bookman Old Style"/>
          <w:sz w:val="24"/>
          <w:szCs w:val="24"/>
          <w:lang w:val="es-MX"/>
        </w:rPr>
        <w:t xml:space="preserve"> anterior</w:t>
      </w:r>
      <w:r w:rsidR="007B305C">
        <w:rPr>
          <w:rFonts w:ascii="Bookman Old Style" w:hAnsi="Bookman Old Style"/>
          <w:sz w:val="24"/>
          <w:szCs w:val="24"/>
          <w:lang w:val="es-MX"/>
        </w:rPr>
        <w:t>,</w:t>
      </w:r>
      <w:r>
        <w:rPr>
          <w:rFonts w:ascii="Bookman Old Style" w:hAnsi="Bookman Old Style"/>
          <w:sz w:val="24"/>
          <w:szCs w:val="24"/>
          <w:lang w:val="es-MX"/>
        </w:rPr>
        <w:t xml:space="preserve"> que se mantiene el rechazo </w:t>
      </w:r>
      <w:r w:rsidR="007B305C">
        <w:rPr>
          <w:rFonts w:ascii="Bookman Old Style" w:hAnsi="Bookman Old Style"/>
          <w:sz w:val="24"/>
          <w:szCs w:val="24"/>
          <w:lang w:val="es-MX"/>
        </w:rPr>
        <w:t>de una parte importante de la sociedad y del electorado</w:t>
      </w:r>
      <w:r w:rsidR="001B6DF1">
        <w:rPr>
          <w:rFonts w:ascii="Bookman Old Style" w:hAnsi="Bookman Old Style"/>
          <w:sz w:val="24"/>
          <w:szCs w:val="24"/>
          <w:lang w:val="es-MX"/>
        </w:rPr>
        <w:t>:</w:t>
      </w:r>
      <w:r w:rsidR="007B305C">
        <w:rPr>
          <w:rFonts w:ascii="Bookman Old Style" w:hAnsi="Bookman Old Style"/>
          <w:sz w:val="24"/>
          <w:szCs w:val="24"/>
          <w:lang w:val="es-MX"/>
        </w:rPr>
        <w:t xml:space="preserve"> </w:t>
      </w:r>
      <w:r>
        <w:rPr>
          <w:rFonts w:ascii="Bookman Old Style" w:hAnsi="Bookman Old Style"/>
          <w:sz w:val="24"/>
          <w:szCs w:val="24"/>
          <w:lang w:val="es-MX"/>
        </w:rPr>
        <w:t>al kirchnerismo, al peronismo, al populismo</w:t>
      </w:r>
      <w:r w:rsidR="00D118FA">
        <w:rPr>
          <w:rFonts w:ascii="Bookman Old Style" w:hAnsi="Bookman Old Style"/>
          <w:sz w:val="24"/>
          <w:szCs w:val="24"/>
          <w:lang w:val="es-MX"/>
        </w:rPr>
        <w:t xml:space="preserve">. </w:t>
      </w:r>
    </w:p>
    <w:p w:rsidR="00F128DF" w:rsidRDefault="00D118FA" w:rsidP="004B69E7">
      <w:pPr>
        <w:jc w:val="both"/>
        <w:rPr>
          <w:rFonts w:ascii="Bookman Old Style" w:hAnsi="Bookman Old Style"/>
          <w:sz w:val="24"/>
          <w:szCs w:val="24"/>
          <w:lang w:val="es-MX"/>
        </w:rPr>
      </w:pPr>
      <w:r>
        <w:rPr>
          <w:rFonts w:ascii="Bookman Old Style" w:hAnsi="Bookman Old Style"/>
          <w:sz w:val="24"/>
          <w:szCs w:val="24"/>
          <w:lang w:val="es-MX"/>
        </w:rPr>
        <w:t>Son c</w:t>
      </w:r>
      <w:r w:rsidR="007B305C">
        <w:rPr>
          <w:rFonts w:ascii="Bookman Old Style" w:hAnsi="Bookman Old Style"/>
          <w:sz w:val="24"/>
          <w:szCs w:val="24"/>
          <w:lang w:val="es-MX"/>
        </w:rPr>
        <w:t>alificaciones políticas identificadas como de</w:t>
      </w:r>
      <w:r w:rsidR="004B69E7">
        <w:rPr>
          <w:rFonts w:ascii="Bookman Old Style" w:hAnsi="Bookman Old Style"/>
          <w:sz w:val="24"/>
          <w:szCs w:val="24"/>
          <w:lang w:val="es-MX"/>
        </w:rPr>
        <w:t xml:space="preserve"> “izquierda” para la lógica discursiva de los liberales libertarios ajustadores.</w:t>
      </w:r>
      <w:r w:rsidR="00F128DF">
        <w:rPr>
          <w:rFonts w:ascii="Bookman Old Style" w:hAnsi="Bookman Old Style"/>
          <w:sz w:val="24"/>
          <w:szCs w:val="24"/>
          <w:lang w:val="es-MX"/>
        </w:rPr>
        <w:t xml:space="preserve"> </w:t>
      </w:r>
    </w:p>
    <w:p w:rsidR="00D118FA" w:rsidRDefault="00D118FA" w:rsidP="004B69E7">
      <w:pPr>
        <w:jc w:val="both"/>
        <w:rPr>
          <w:rFonts w:ascii="Bookman Old Style" w:hAnsi="Bookman Old Style"/>
          <w:sz w:val="24"/>
          <w:szCs w:val="24"/>
          <w:lang w:val="es-MX"/>
        </w:rPr>
      </w:pPr>
      <w:r>
        <w:rPr>
          <w:rFonts w:ascii="Bookman Old Style" w:hAnsi="Bookman Old Style"/>
          <w:sz w:val="24"/>
          <w:szCs w:val="24"/>
          <w:lang w:val="es-MX"/>
        </w:rPr>
        <w:t xml:space="preserve">La izquierda, sea la parlamentaria o la que se manifiesta en el movimiento popular, en la cultura o en el </w:t>
      </w:r>
      <w:r w:rsidR="00F128DF">
        <w:rPr>
          <w:rFonts w:ascii="Bookman Old Style" w:hAnsi="Bookman Old Style"/>
          <w:sz w:val="24"/>
          <w:szCs w:val="24"/>
          <w:lang w:val="es-MX"/>
        </w:rPr>
        <w:t>pensamiento, sostiene una propuesta de crítica al capitalismo y por lo tanto a las políticas esenciales aplicadas por distintos gobiernos, en particular en lo atinente al endeudamiento y al modelo productivo primario exportador y la lógica derivada en la distribución del ingreso y de la riqueza.</w:t>
      </w:r>
    </w:p>
    <w:p w:rsidR="00C73F93" w:rsidRDefault="00F128DF" w:rsidP="004B69E7">
      <w:pPr>
        <w:jc w:val="both"/>
        <w:rPr>
          <w:rFonts w:ascii="Bookman Old Style" w:hAnsi="Bookman Old Style"/>
          <w:sz w:val="24"/>
          <w:szCs w:val="24"/>
          <w:lang w:val="es-MX"/>
        </w:rPr>
      </w:pPr>
      <w:r>
        <w:rPr>
          <w:rFonts w:ascii="Bookman Old Style" w:hAnsi="Bookman Old Style"/>
          <w:sz w:val="24"/>
          <w:szCs w:val="24"/>
          <w:lang w:val="es-MX"/>
        </w:rPr>
        <w:t>Nada distinto puede esperarse de la iniciativa gubernamental que no transite por el carril de la ortodoxia liberal, monetarista, con discurso anti Estado, pero con una gran participación estatal en la inducción de normas</w:t>
      </w:r>
      <w:r w:rsidR="00C73F93">
        <w:rPr>
          <w:rFonts w:ascii="Bookman Old Style" w:hAnsi="Bookman Old Style"/>
          <w:sz w:val="24"/>
          <w:szCs w:val="24"/>
          <w:lang w:val="es-MX"/>
        </w:rPr>
        <w:t xml:space="preserve"> favorables a la ganancia. </w:t>
      </w:r>
    </w:p>
    <w:p w:rsidR="00F128DF" w:rsidRDefault="00C73F93" w:rsidP="004B69E7">
      <w:pPr>
        <w:jc w:val="both"/>
        <w:rPr>
          <w:rFonts w:ascii="Bookman Old Style" w:hAnsi="Bookman Old Style"/>
          <w:sz w:val="24"/>
          <w:szCs w:val="24"/>
          <w:lang w:val="es-MX"/>
        </w:rPr>
      </w:pPr>
      <w:r>
        <w:rPr>
          <w:rFonts w:ascii="Bookman Old Style" w:hAnsi="Bookman Old Style"/>
          <w:sz w:val="24"/>
          <w:szCs w:val="24"/>
          <w:lang w:val="es-MX"/>
        </w:rPr>
        <w:t xml:space="preserve">En estas horas vuelve el “cepo”, o restricciones al comercio de divisas, mediante resoluciones de la Comisión Nacional de Valores; o “negociando” con la banca ofreciendo bajas de </w:t>
      </w:r>
      <w:r w:rsidR="001B6DF1">
        <w:rPr>
          <w:rFonts w:ascii="Bookman Old Style" w:hAnsi="Bookman Old Style"/>
          <w:sz w:val="24"/>
          <w:szCs w:val="24"/>
          <w:lang w:val="es-MX"/>
        </w:rPr>
        <w:t xml:space="preserve">las </w:t>
      </w:r>
      <w:r>
        <w:rPr>
          <w:rFonts w:ascii="Bookman Old Style" w:hAnsi="Bookman Old Style"/>
          <w:sz w:val="24"/>
          <w:szCs w:val="24"/>
          <w:lang w:val="es-MX"/>
        </w:rPr>
        <w:t>tasas de interés y compromisos de adecuación de los banqueros a la política cambiaria oficialista.</w:t>
      </w:r>
    </w:p>
    <w:p w:rsidR="00C73F93" w:rsidRDefault="00C73F93" w:rsidP="004B69E7">
      <w:pPr>
        <w:jc w:val="both"/>
        <w:rPr>
          <w:rFonts w:ascii="Bookman Old Style" w:hAnsi="Bookman Old Style"/>
          <w:sz w:val="24"/>
          <w:szCs w:val="24"/>
          <w:lang w:val="es-MX"/>
        </w:rPr>
      </w:pPr>
      <w:r>
        <w:rPr>
          <w:rFonts w:ascii="Bookman Old Style" w:hAnsi="Bookman Old Style"/>
          <w:sz w:val="24"/>
          <w:szCs w:val="24"/>
          <w:lang w:val="es-MX"/>
        </w:rPr>
        <w:t>La intención es que el tipo de cambio no rebase el techo de la banda de flotación, por lo menos hasta el 26/10, tratando de frenar la presión por la devaluación y seguir anclando en el precio del dólar el combate a la inflación, principal objetivo de la política oficial.</w:t>
      </w:r>
    </w:p>
    <w:p w:rsidR="00B17CC6" w:rsidRDefault="00B17CC6" w:rsidP="004B69E7">
      <w:pPr>
        <w:jc w:val="both"/>
        <w:rPr>
          <w:rFonts w:ascii="Bookman Old Style" w:hAnsi="Bookman Old Style"/>
          <w:sz w:val="24"/>
          <w:szCs w:val="24"/>
          <w:lang w:val="es-MX"/>
        </w:rPr>
      </w:pPr>
      <w:r>
        <w:rPr>
          <w:rFonts w:ascii="Bookman Old Style" w:hAnsi="Bookman Old Style"/>
          <w:sz w:val="24"/>
          <w:szCs w:val="24"/>
          <w:lang w:val="es-MX"/>
        </w:rPr>
        <w:lastRenderedPageBreak/>
        <w:t>El ancla cambiaria y salarial son los ejes del gobierno, todo para sostener la tendencia a la baja de los precios, aun con desaceleración económica vía caída del consumo popular por retracción de ingresos en la mayoría de la sociedad.</w:t>
      </w:r>
    </w:p>
    <w:p w:rsidR="00C63CA2" w:rsidRDefault="00AC339F" w:rsidP="004B69E7">
      <w:pPr>
        <w:jc w:val="both"/>
        <w:rPr>
          <w:rFonts w:ascii="Bookman Old Style" w:hAnsi="Bookman Old Style"/>
          <w:sz w:val="24"/>
          <w:szCs w:val="24"/>
          <w:lang w:val="es-MX"/>
        </w:rPr>
      </w:pPr>
      <w:r>
        <w:rPr>
          <w:rFonts w:ascii="Bookman Old Style" w:hAnsi="Bookman Old Style"/>
          <w:sz w:val="24"/>
          <w:szCs w:val="24"/>
          <w:lang w:val="es-MX"/>
        </w:rPr>
        <w:t>La especulación oficialista se asienta en la asistencia financiera externa, en la palabra de Scott Bessent, quien en su visita de abril pasado sostuvo que</w:t>
      </w:r>
      <w:r w:rsidR="00D0304D">
        <w:rPr>
          <w:rFonts w:ascii="Bookman Old Style" w:hAnsi="Bookman Old Style"/>
          <w:sz w:val="24"/>
          <w:szCs w:val="24"/>
          <w:lang w:val="es-MX"/>
        </w:rPr>
        <w:t>,</w:t>
      </w:r>
      <w:r>
        <w:rPr>
          <w:rFonts w:ascii="Bookman Old Style" w:hAnsi="Bookman Old Style"/>
          <w:sz w:val="24"/>
          <w:szCs w:val="24"/>
          <w:lang w:val="es-MX"/>
        </w:rPr>
        <w:t xml:space="preserve"> si era necesario, el Tesoro estadounidense estaba dispuesto a financiar necesidades de la Argentina. </w:t>
      </w:r>
    </w:p>
    <w:p w:rsidR="00AC339F" w:rsidRDefault="00AC339F" w:rsidP="004B69E7">
      <w:pPr>
        <w:jc w:val="both"/>
        <w:rPr>
          <w:rFonts w:ascii="Bookman Old Style" w:hAnsi="Bookman Old Style"/>
          <w:sz w:val="24"/>
          <w:szCs w:val="24"/>
          <w:lang w:val="es-MX"/>
        </w:rPr>
      </w:pPr>
      <w:r>
        <w:rPr>
          <w:rFonts w:ascii="Bookman Old Style" w:hAnsi="Bookman Old Style"/>
          <w:sz w:val="24"/>
          <w:szCs w:val="24"/>
          <w:lang w:val="es-MX"/>
        </w:rPr>
        <w:t>No alcanza con el FMI, si además el riesgo país</w:t>
      </w:r>
      <w:r w:rsidR="00C63CA2">
        <w:rPr>
          <w:rFonts w:ascii="Bookman Old Style" w:hAnsi="Bookman Old Style"/>
          <w:sz w:val="24"/>
          <w:szCs w:val="24"/>
          <w:lang w:val="es-MX"/>
        </w:rPr>
        <w:t xml:space="preserve"> se mantiene por encima de los 1.000 puntos, negando todo acceso al mercado financiero mundial.</w:t>
      </w:r>
    </w:p>
    <w:p w:rsidR="00C63CA2" w:rsidRDefault="00C63CA2" w:rsidP="004B69E7">
      <w:pPr>
        <w:jc w:val="both"/>
        <w:rPr>
          <w:rFonts w:ascii="Bookman Old Style" w:hAnsi="Bookman Old Style"/>
          <w:b/>
          <w:sz w:val="24"/>
          <w:szCs w:val="24"/>
          <w:lang w:val="es-MX"/>
        </w:rPr>
      </w:pPr>
      <w:r>
        <w:rPr>
          <w:rFonts w:ascii="Bookman Old Style" w:hAnsi="Bookman Old Style"/>
          <w:b/>
          <w:sz w:val="24"/>
          <w:szCs w:val="24"/>
          <w:lang w:val="es-MX"/>
        </w:rPr>
        <w:t>Protesta social y oposición política</w:t>
      </w:r>
    </w:p>
    <w:p w:rsidR="00C63CA2" w:rsidRDefault="00DA2B20" w:rsidP="004B69E7">
      <w:pPr>
        <w:jc w:val="both"/>
        <w:rPr>
          <w:rFonts w:ascii="Bookman Old Style" w:hAnsi="Bookman Old Style"/>
          <w:sz w:val="24"/>
          <w:szCs w:val="24"/>
          <w:lang w:val="es-MX"/>
        </w:rPr>
      </w:pPr>
      <w:r>
        <w:rPr>
          <w:rFonts w:ascii="Bookman Old Style" w:hAnsi="Bookman Old Style"/>
          <w:sz w:val="24"/>
          <w:szCs w:val="24"/>
          <w:lang w:val="es-MX"/>
        </w:rPr>
        <w:t>A la iniciativa del gobierno se le opone una creciente resistencia social que se manifiesta en rechazo a la política de ajuste de la motosierra y la licuadora, a la que se suma el novedoso reagrupamiento en el Congreso en rechazo a los vetos presidenciales.</w:t>
      </w:r>
    </w:p>
    <w:p w:rsidR="00664857" w:rsidRDefault="00DA2B20" w:rsidP="004B69E7">
      <w:pPr>
        <w:jc w:val="both"/>
        <w:rPr>
          <w:rFonts w:ascii="Bookman Old Style" w:hAnsi="Bookman Old Style"/>
          <w:sz w:val="24"/>
          <w:szCs w:val="24"/>
          <w:lang w:val="es-MX"/>
        </w:rPr>
      </w:pPr>
      <w:r>
        <w:rPr>
          <w:rFonts w:ascii="Bookman Old Style" w:hAnsi="Bookman Old Style"/>
          <w:sz w:val="24"/>
          <w:szCs w:val="24"/>
          <w:lang w:val="es-MX"/>
        </w:rPr>
        <w:t xml:space="preserve">La disputa es fuerte en ambos planos, en la calle y en el recinto parlamentario. </w:t>
      </w:r>
    </w:p>
    <w:p w:rsidR="00E93C71" w:rsidRDefault="00DA2B20" w:rsidP="004B69E7">
      <w:pPr>
        <w:jc w:val="both"/>
        <w:rPr>
          <w:rFonts w:ascii="Bookman Old Style" w:hAnsi="Bookman Old Style"/>
          <w:sz w:val="24"/>
          <w:szCs w:val="24"/>
          <w:lang w:val="es-MX"/>
        </w:rPr>
      </w:pPr>
      <w:r>
        <w:rPr>
          <w:rFonts w:ascii="Bookman Old Style" w:hAnsi="Bookman Old Style"/>
          <w:sz w:val="24"/>
          <w:szCs w:val="24"/>
          <w:lang w:val="es-MX"/>
        </w:rPr>
        <w:t xml:space="preserve">En la calle se manifiesta crecientemente el rechazo organizado a la política </w:t>
      </w:r>
      <w:r w:rsidR="00D0304D">
        <w:rPr>
          <w:rFonts w:ascii="Bookman Old Style" w:hAnsi="Bookman Old Style"/>
          <w:sz w:val="24"/>
          <w:szCs w:val="24"/>
          <w:lang w:val="es-MX"/>
        </w:rPr>
        <w:t>anti</w:t>
      </w:r>
      <w:r>
        <w:rPr>
          <w:rFonts w:ascii="Bookman Old Style" w:hAnsi="Bookman Old Style"/>
          <w:sz w:val="24"/>
          <w:szCs w:val="24"/>
          <w:lang w:val="es-MX"/>
        </w:rPr>
        <w:t xml:space="preserve">popular, </w:t>
      </w:r>
      <w:r w:rsidR="00D0304D">
        <w:rPr>
          <w:rFonts w:ascii="Bookman Old Style" w:hAnsi="Bookman Old Style"/>
          <w:sz w:val="24"/>
          <w:szCs w:val="24"/>
          <w:lang w:val="es-MX"/>
        </w:rPr>
        <w:t xml:space="preserve">aún </w:t>
      </w:r>
      <w:r>
        <w:rPr>
          <w:rFonts w:ascii="Bookman Old Style" w:hAnsi="Bookman Old Style"/>
          <w:sz w:val="24"/>
          <w:szCs w:val="24"/>
          <w:lang w:val="es-MX"/>
        </w:rPr>
        <w:t xml:space="preserve">con insuficiente articulación producto de reclamos fragmentados por temas específicos, que requieren síntesis </w:t>
      </w:r>
      <w:r w:rsidR="00D0304D">
        <w:rPr>
          <w:rFonts w:ascii="Bookman Old Style" w:hAnsi="Bookman Old Style"/>
          <w:sz w:val="24"/>
          <w:szCs w:val="24"/>
          <w:lang w:val="es-MX"/>
        </w:rPr>
        <w:t xml:space="preserve">integradora para unificar la protesta </w:t>
      </w:r>
      <w:r>
        <w:rPr>
          <w:rFonts w:ascii="Bookman Old Style" w:hAnsi="Bookman Old Style"/>
          <w:sz w:val="24"/>
          <w:szCs w:val="24"/>
          <w:lang w:val="es-MX"/>
        </w:rPr>
        <w:t>contra el ajuste.</w:t>
      </w:r>
      <w:r w:rsidR="00E93C71">
        <w:rPr>
          <w:rFonts w:ascii="Bookman Old Style" w:hAnsi="Bookman Old Style"/>
          <w:sz w:val="24"/>
          <w:szCs w:val="24"/>
          <w:lang w:val="es-MX"/>
        </w:rPr>
        <w:t xml:space="preserve"> </w:t>
      </w:r>
    </w:p>
    <w:p w:rsidR="00DA2B20" w:rsidRDefault="00E93C71" w:rsidP="004B69E7">
      <w:pPr>
        <w:jc w:val="both"/>
        <w:rPr>
          <w:rFonts w:ascii="Bookman Old Style" w:hAnsi="Bookman Old Style"/>
          <w:sz w:val="24"/>
          <w:szCs w:val="24"/>
          <w:lang w:val="es-MX"/>
        </w:rPr>
      </w:pPr>
      <w:r>
        <w:rPr>
          <w:rFonts w:ascii="Bookman Old Style" w:hAnsi="Bookman Old Style"/>
          <w:sz w:val="24"/>
          <w:szCs w:val="24"/>
          <w:lang w:val="es-MX"/>
        </w:rPr>
        <w:t xml:space="preserve">Será </w:t>
      </w:r>
      <w:r w:rsidR="00283C0E">
        <w:rPr>
          <w:rFonts w:ascii="Bookman Old Style" w:hAnsi="Bookman Old Style"/>
          <w:sz w:val="24"/>
          <w:szCs w:val="24"/>
          <w:lang w:val="es-MX"/>
        </w:rPr>
        <w:t xml:space="preserve">visible </w:t>
      </w:r>
      <w:r>
        <w:rPr>
          <w:rFonts w:ascii="Bookman Old Style" w:hAnsi="Bookman Old Style"/>
          <w:sz w:val="24"/>
          <w:szCs w:val="24"/>
          <w:lang w:val="es-MX"/>
        </w:rPr>
        <w:t>en estas horas la lucha contra los vetos presidenciales</w:t>
      </w:r>
      <w:r w:rsidR="00283C0E">
        <w:rPr>
          <w:rFonts w:ascii="Bookman Old Style" w:hAnsi="Bookman Old Style"/>
          <w:sz w:val="24"/>
          <w:szCs w:val="24"/>
          <w:lang w:val="es-MX"/>
        </w:rPr>
        <w:t>,</w:t>
      </w:r>
      <w:r>
        <w:rPr>
          <w:rFonts w:ascii="Bookman Old Style" w:hAnsi="Bookman Old Style"/>
          <w:sz w:val="24"/>
          <w:szCs w:val="24"/>
          <w:lang w:val="es-MX"/>
        </w:rPr>
        <w:t xml:space="preserve"> un desafío para acrecentar la masividad del reclamo social.</w:t>
      </w:r>
    </w:p>
    <w:p w:rsidR="00664857" w:rsidRDefault="00664857" w:rsidP="004B69E7">
      <w:pPr>
        <w:jc w:val="both"/>
        <w:rPr>
          <w:rFonts w:ascii="Bookman Old Style" w:hAnsi="Bookman Old Style"/>
          <w:sz w:val="24"/>
          <w:szCs w:val="24"/>
          <w:lang w:val="es-MX"/>
        </w:rPr>
      </w:pPr>
      <w:r>
        <w:rPr>
          <w:rFonts w:ascii="Bookman Old Style" w:hAnsi="Bookman Old Style"/>
          <w:sz w:val="24"/>
          <w:szCs w:val="24"/>
          <w:lang w:val="es-MX"/>
        </w:rPr>
        <w:t xml:space="preserve">La discusión al interior del Congreso se asocia a los proyectos políticos en tiempos de renovación legislativa, junto al impacto que allí pueda generar la ampliación </w:t>
      </w:r>
      <w:r w:rsidR="00283C0E">
        <w:rPr>
          <w:rFonts w:ascii="Bookman Old Style" w:hAnsi="Bookman Old Style"/>
          <w:sz w:val="24"/>
          <w:szCs w:val="24"/>
          <w:lang w:val="es-MX"/>
        </w:rPr>
        <w:t xml:space="preserve">y masividad </w:t>
      </w:r>
      <w:r>
        <w:rPr>
          <w:rFonts w:ascii="Bookman Old Style" w:hAnsi="Bookman Old Style"/>
          <w:sz w:val="24"/>
          <w:szCs w:val="24"/>
          <w:lang w:val="es-MX"/>
        </w:rPr>
        <w:t>de la resistencia social a la política oficial.</w:t>
      </w:r>
    </w:p>
    <w:p w:rsidR="00E93C71" w:rsidRDefault="00664857" w:rsidP="004B69E7">
      <w:pPr>
        <w:jc w:val="both"/>
        <w:rPr>
          <w:rFonts w:ascii="Bookman Old Style" w:hAnsi="Bookman Old Style"/>
          <w:sz w:val="24"/>
          <w:szCs w:val="24"/>
          <w:lang w:val="es-MX"/>
        </w:rPr>
      </w:pPr>
      <w:r>
        <w:rPr>
          <w:rFonts w:ascii="Bookman Old Style" w:hAnsi="Bookman Old Style"/>
          <w:sz w:val="24"/>
          <w:szCs w:val="24"/>
          <w:lang w:val="es-MX"/>
        </w:rPr>
        <w:t>Está cambiando la situación política a pa</w:t>
      </w:r>
      <w:r w:rsidR="00BC13BC">
        <w:rPr>
          <w:rFonts w:ascii="Bookman Old Style" w:hAnsi="Bookman Old Style"/>
          <w:sz w:val="24"/>
          <w:szCs w:val="24"/>
          <w:lang w:val="es-MX"/>
        </w:rPr>
        <w:t>rtir de un importante traspié de</w:t>
      </w:r>
      <w:r>
        <w:rPr>
          <w:rFonts w:ascii="Bookman Old Style" w:hAnsi="Bookman Old Style"/>
          <w:sz w:val="24"/>
          <w:szCs w:val="24"/>
          <w:lang w:val="es-MX"/>
        </w:rPr>
        <w:t xml:space="preserve">l proyecto liberal libertario en la Provincia de Buenos Aires. </w:t>
      </w:r>
    </w:p>
    <w:p w:rsidR="00E93C71" w:rsidRDefault="00664857" w:rsidP="004B69E7">
      <w:pPr>
        <w:jc w:val="both"/>
        <w:rPr>
          <w:rFonts w:ascii="Bookman Old Style" w:hAnsi="Bookman Old Style"/>
          <w:sz w:val="24"/>
          <w:szCs w:val="24"/>
          <w:lang w:val="es-MX"/>
        </w:rPr>
      </w:pPr>
      <w:r>
        <w:rPr>
          <w:rFonts w:ascii="Bookman Old Style" w:hAnsi="Bookman Old Style"/>
          <w:sz w:val="24"/>
          <w:szCs w:val="24"/>
          <w:lang w:val="es-MX"/>
        </w:rPr>
        <w:t xml:space="preserve">Por eso, Milei pretende retomar la iniciativa </w:t>
      </w:r>
      <w:r w:rsidR="00E93C71">
        <w:rPr>
          <w:rFonts w:ascii="Bookman Old Style" w:hAnsi="Bookman Old Style"/>
          <w:sz w:val="24"/>
          <w:szCs w:val="24"/>
          <w:lang w:val="es-MX"/>
        </w:rPr>
        <w:t>política</w:t>
      </w:r>
      <w:r>
        <w:rPr>
          <w:rFonts w:ascii="Bookman Old Style" w:hAnsi="Bookman Old Style"/>
          <w:sz w:val="24"/>
          <w:szCs w:val="24"/>
          <w:lang w:val="es-MX"/>
        </w:rPr>
        <w:t xml:space="preserve"> y afirma el rumbo ortodoxo, habilitando la emergencia de opciones para la gestión del capitalismo local.</w:t>
      </w:r>
      <w:r w:rsidR="00E93C71">
        <w:rPr>
          <w:rFonts w:ascii="Bookman Old Style" w:hAnsi="Bookman Old Style"/>
          <w:sz w:val="24"/>
          <w:szCs w:val="24"/>
          <w:lang w:val="es-MX"/>
        </w:rPr>
        <w:t xml:space="preserve"> </w:t>
      </w:r>
    </w:p>
    <w:p w:rsidR="00664857" w:rsidRDefault="00E93C71" w:rsidP="004B69E7">
      <w:pPr>
        <w:jc w:val="both"/>
        <w:rPr>
          <w:rFonts w:ascii="Bookman Old Style" w:hAnsi="Bookman Old Style"/>
          <w:sz w:val="24"/>
          <w:szCs w:val="24"/>
          <w:lang w:val="es-MX"/>
        </w:rPr>
      </w:pPr>
      <w:r>
        <w:rPr>
          <w:rFonts w:ascii="Bookman Old Style" w:hAnsi="Bookman Old Style"/>
          <w:sz w:val="24"/>
          <w:szCs w:val="24"/>
          <w:lang w:val="es-MX"/>
        </w:rPr>
        <w:t>¿Morirá con las botas puestas? Ese parece ser el mensaje, que hasta hace unos días parecía funcionar.</w:t>
      </w:r>
    </w:p>
    <w:p w:rsidR="00A00C64" w:rsidRDefault="00664857" w:rsidP="004B69E7">
      <w:pPr>
        <w:jc w:val="both"/>
        <w:rPr>
          <w:rFonts w:ascii="Bookman Old Style" w:hAnsi="Bookman Old Style"/>
          <w:sz w:val="24"/>
          <w:szCs w:val="24"/>
          <w:lang w:val="es-MX"/>
        </w:rPr>
      </w:pPr>
      <w:r>
        <w:rPr>
          <w:rFonts w:ascii="Bookman Old Style" w:hAnsi="Bookman Old Style"/>
          <w:sz w:val="24"/>
          <w:szCs w:val="24"/>
          <w:lang w:val="es-MX"/>
        </w:rPr>
        <w:t>Sigue estando ausente un proyecto alternativo, que se proponga ir más allá de la gestión del capitalismo y</w:t>
      </w:r>
      <w:r w:rsidR="00A00C64">
        <w:rPr>
          <w:rFonts w:ascii="Bookman Old Style" w:hAnsi="Bookman Old Style"/>
          <w:sz w:val="24"/>
          <w:szCs w:val="24"/>
          <w:lang w:val="es-MX"/>
        </w:rPr>
        <w:t xml:space="preserve"> que genere entusiasmo social d</w:t>
      </w:r>
      <w:r>
        <w:rPr>
          <w:rFonts w:ascii="Bookman Old Style" w:hAnsi="Bookman Old Style"/>
          <w:sz w:val="24"/>
          <w:szCs w:val="24"/>
          <w:lang w:val="es-MX"/>
        </w:rPr>
        <w:t>e</w:t>
      </w:r>
      <w:r w:rsidR="00A00C64">
        <w:rPr>
          <w:rFonts w:ascii="Bookman Old Style" w:hAnsi="Bookman Old Style"/>
          <w:sz w:val="24"/>
          <w:szCs w:val="24"/>
          <w:lang w:val="es-MX"/>
        </w:rPr>
        <w:t xml:space="preserve"> </w:t>
      </w:r>
      <w:r>
        <w:rPr>
          <w:rFonts w:ascii="Bookman Old Style" w:hAnsi="Bookman Old Style"/>
          <w:sz w:val="24"/>
          <w:szCs w:val="24"/>
          <w:lang w:val="es-MX"/>
        </w:rPr>
        <w:t xml:space="preserve">mayoría por otro rumbo </w:t>
      </w:r>
      <w:r w:rsidR="00A00C64">
        <w:rPr>
          <w:rFonts w:ascii="Bookman Old Style" w:hAnsi="Bookman Old Style"/>
          <w:sz w:val="24"/>
          <w:szCs w:val="24"/>
          <w:lang w:val="es-MX"/>
        </w:rPr>
        <w:t xml:space="preserve">político y social. </w:t>
      </w:r>
    </w:p>
    <w:p w:rsidR="00664857" w:rsidRDefault="00A00C64" w:rsidP="004B69E7">
      <w:pPr>
        <w:jc w:val="both"/>
        <w:rPr>
          <w:rFonts w:ascii="Bookman Old Style" w:hAnsi="Bookman Old Style"/>
          <w:sz w:val="24"/>
          <w:szCs w:val="24"/>
          <w:lang w:val="es-MX"/>
        </w:rPr>
      </w:pPr>
      <w:r>
        <w:rPr>
          <w:rFonts w:ascii="Bookman Old Style" w:hAnsi="Bookman Old Style"/>
          <w:sz w:val="24"/>
          <w:szCs w:val="24"/>
          <w:lang w:val="es-MX"/>
        </w:rPr>
        <w:lastRenderedPageBreak/>
        <w:t xml:space="preserve">Eso requiere modificar la agenda de debate y más que </w:t>
      </w:r>
      <w:r w:rsidR="00BC13BC">
        <w:rPr>
          <w:rFonts w:ascii="Bookman Old Style" w:hAnsi="Bookman Old Style"/>
          <w:sz w:val="24"/>
          <w:szCs w:val="24"/>
          <w:lang w:val="es-MX"/>
        </w:rPr>
        <w:t xml:space="preserve">discutir </w:t>
      </w:r>
      <w:r>
        <w:rPr>
          <w:rFonts w:ascii="Bookman Old Style" w:hAnsi="Bookman Old Style"/>
          <w:sz w:val="24"/>
          <w:szCs w:val="24"/>
          <w:lang w:val="es-MX"/>
        </w:rPr>
        <w:t xml:space="preserve">el dólar, </w:t>
      </w:r>
      <w:r w:rsidR="00BC13BC">
        <w:rPr>
          <w:rFonts w:ascii="Bookman Old Style" w:hAnsi="Bookman Old Style"/>
          <w:sz w:val="24"/>
          <w:szCs w:val="24"/>
          <w:lang w:val="es-MX"/>
        </w:rPr>
        <w:t xml:space="preserve">hace falta </w:t>
      </w:r>
      <w:r>
        <w:rPr>
          <w:rFonts w:ascii="Bookman Old Style" w:hAnsi="Bookman Old Style"/>
          <w:sz w:val="24"/>
          <w:szCs w:val="24"/>
          <w:lang w:val="es-MX"/>
        </w:rPr>
        <w:t>centrar la preocupación en la alimentación, la salud, la educación, la vivienda, l</w:t>
      </w:r>
      <w:r w:rsidR="00F13236">
        <w:rPr>
          <w:rFonts w:ascii="Bookman Old Style" w:hAnsi="Bookman Old Style"/>
          <w:sz w:val="24"/>
          <w:szCs w:val="24"/>
          <w:lang w:val="es-MX"/>
        </w:rPr>
        <w:t>a cotidianeidad de la mayoría d</w:t>
      </w:r>
      <w:r>
        <w:rPr>
          <w:rFonts w:ascii="Bookman Old Style" w:hAnsi="Bookman Old Style"/>
          <w:sz w:val="24"/>
          <w:szCs w:val="24"/>
          <w:lang w:val="es-MX"/>
        </w:rPr>
        <w:t>e</w:t>
      </w:r>
      <w:r w:rsidR="00F13236">
        <w:rPr>
          <w:rFonts w:ascii="Bookman Old Style" w:hAnsi="Bookman Old Style"/>
          <w:sz w:val="24"/>
          <w:szCs w:val="24"/>
          <w:lang w:val="es-MX"/>
        </w:rPr>
        <w:t xml:space="preserve"> </w:t>
      </w:r>
      <w:r>
        <w:rPr>
          <w:rFonts w:ascii="Bookman Old Style" w:hAnsi="Bookman Old Style"/>
          <w:sz w:val="24"/>
          <w:szCs w:val="24"/>
          <w:lang w:val="es-MX"/>
        </w:rPr>
        <w:t>la población.</w:t>
      </w:r>
    </w:p>
    <w:p w:rsidR="00F13236" w:rsidRDefault="00F13236" w:rsidP="004B69E7">
      <w:pPr>
        <w:jc w:val="both"/>
        <w:rPr>
          <w:rFonts w:ascii="Bookman Old Style" w:hAnsi="Bookman Old Style"/>
          <w:sz w:val="24"/>
          <w:szCs w:val="24"/>
          <w:lang w:val="es-MX"/>
        </w:rPr>
      </w:pPr>
      <w:r>
        <w:rPr>
          <w:rFonts w:ascii="Bookman Old Style" w:hAnsi="Bookman Old Style"/>
          <w:sz w:val="24"/>
          <w:szCs w:val="24"/>
          <w:lang w:val="es-MX"/>
        </w:rPr>
        <w:t>No es la agenda mediática,</w:t>
      </w:r>
      <w:r w:rsidR="00DE2393">
        <w:rPr>
          <w:rFonts w:ascii="Bookman Old Style" w:hAnsi="Bookman Old Style"/>
          <w:sz w:val="24"/>
          <w:szCs w:val="24"/>
          <w:lang w:val="es-MX"/>
        </w:rPr>
        <w:t xml:space="preserve"> por cierto, sí</w:t>
      </w:r>
      <w:r>
        <w:rPr>
          <w:rFonts w:ascii="Bookman Old Style" w:hAnsi="Bookman Old Style"/>
          <w:sz w:val="24"/>
          <w:szCs w:val="24"/>
          <w:lang w:val="es-MX"/>
        </w:rPr>
        <w:t xml:space="preserve"> la que necesita la población que sufre la ofensiva del capital y de la ultraderecha.</w:t>
      </w:r>
    </w:p>
    <w:p w:rsidR="00C61BFA" w:rsidRDefault="0010655A" w:rsidP="004B69E7">
      <w:pPr>
        <w:jc w:val="both"/>
        <w:rPr>
          <w:rFonts w:ascii="Bookman Old Style" w:hAnsi="Bookman Old Style"/>
          <w:sz w:val="24"/>
          <w:szCs w:val="24"/>
          <w:lang w:val="es-MX"/>
        </w:rPr>
      </w:pPr>
      <w:r>
        <w:rPr>
          <w:rFonts w:ascii="Bookman Old Style" w:hAnsi="Bookman Old Style"/>
          <w:sz w:val="24"/>
          <w:szCs w:val="24"/>
          <w:lang w:val="es-MX"/>
        </w:rPr>
        <w:t xml:space="preserve">Esa nueva agenda es un </w:t>
      </w:r>
      <w:r w:rsidR="00A00C64">
        <w:rPr>
          <w:rFonts w:ascii="Bookman Old Style" w:hAnsi="Bookman Old Style"/>
          <w:sz w:val="24"/>
          <w:szCs w:val="24"/>
          <w:lang w:val="es-MX"/>
        </w:rPr>
        <w:t xml:space="preserve">objetivo que para ser realidad necesita sustentar una confrontación con el poder </w:t>
      </w:r>
      <w:r>
        <w:rPr>
          <w:rFonts w:ascii="Bookman Old Style" w:hAnsi="Bookman Old Style"/>
          <w:sz w:val="24"/>
          <w:szCs w:val="24"/>
          <w:lang w:val="es-MX"/>
        </w:rPr>
        <w:t xml:space="preserve">local: el gran capital, </w:t>
      </w:r>
      <w:r w:rsidR="00A00C64">
        <w:rPr>
          <w:rFonts w:ascii="Bookman Old Style" w:hAnsi="Bookman Old Style"/>
          <w:sz w:val="24"/>
          <w:szCs w:val="24"/>
          <w:lang w:val="es-MX"/>
        </w:rPr>
        <w:t>y global</w:t>
      </w:r>
      <w:r>
        <w:rPr>
          <w:rFonts w:ascii="Bookman Old Style" w:hAnsi="Bookman Old Style"/>
          <w:sz w:val="24"/>
          <w:szCs w:val="24"/>
          <w:lang w:val="es-MX"/>
        </w:rPr>
        <w:t>: las transnacionales y el FMI</w:t>
      </w:r>
      <w:r w:rsidR="00EE2DA5">
        <w:rPr>
          <w:rFonts w:ascii="Bookman Old Style" w:hAnsi="Bookman Old Style"/>
          <w:sz w:val="24"/>
          <w:szCs w:val="24"/>
          <w:lang w:val="es-MX"/>
        </w:rPr>
        <w:t>;</w:t>
      </w:r>
      <w:bookmarkStart w:id="0" w:name="_GoBack"/>
      <w:bookmarkEnd w:id="0"/>
      <w:r>
        <w:rPr>
          <w:rFonts w:ascii="Bookman Old Style" w:hAnsi="Bookman Old Style"/>
          <w:sz w:val="24"/>
          <w:szCs w:val="24"/>
          <w:lang w:val="es-MX"/>
        </w:rPr>
        <w:t xml:space="preserve"> todos </w:t>
      </w:r>
      <w:r w:rsidR="00A00C64">
        <w:rPr>
          <w:rFonts w:ascii="Bookman Old Style" w:hAnsi="Bookman Old Style"/>
          <w:sz w:val="24"/>
          <w:szCs w:val="24"/>
          <w:lang w:val="es-MX"/>
        </w:rPr>
        <w:t>detrás de los gobiernos</w:t>
      </w:r>
      <w:r>
        <w:rPr>
          <w:rFonts w:ascii="Bookman Old Style" w:hAnsi="Bookman Old Style"/>
          <w:sz w:val="24"/>
          <w:szCs w:val="24"/>
          <w:lang w:val="es-MX"/>
        </w:rPr>
        <w:t xml:space="preserve"> del capitalismo en el país</w:t>
      </w:r>
      <w:r w:rsidR="00A00C64">
        <w:rPr>
          <w:rFonts w:ascii="Bookman Old Style" w:hAnsi="Bookman Old Style"/>
          <w:sz w:val="24"/>
          <w:szCs w:val="24"/>
          <w:lang w:val="es-MX"/>
        </w:rPr>
        <w:t xml:space="preserve">. </w:t>
      </w:r>
    </w:p>
    <w:p w:rsidR="00C61BFA" w:rsidRDefault="0010655A" w:rsidP="004B69E7">
      <w:pPr>
        <w:jc w:val="both"/>
        <w:rPr>
          <w:rFonts w:ascii="Bookman Old Style" w:hAnsi="Bookman Old Style"/>
          <w:sz w:val="24"/>
          <w:szCs w:val="24"/>
          <w:lang w:val="es-MX"/>
        </w:rPr>
      </w:pPr>
      <w:r>
        <w:rPr>
          <w:rFonts w:ascii="Bookman Old Style" w:hAnsi="Bookman Old Style"/>
          <w:sz w:val="24"/>
          <w:szCs w:val="24"/>
          <w:lang w:val="es-MX"/>
        </w:rPr>
        <w:t>Se r</w:t>
      </w:r>
      <w:r w:rsidR="00A00C64">
        <w:rPr>
          <w:rFonts w:ascii="Bookman Old Style" w:hAnsi="Bookman Old Style"/>
          <w:sz w:val="24"/>
          <w:szCs w:val="24"/>
          <w:lang w:val="es-MX"/>
        </w:rPr>
        <w:t xml:space="preserve">equiere enfrentar la hipoteca del endeudamiento y afirmar las experiencias y reivindicaciones de un amplio movimiento popular que construyó su programa en una larga historia de organización y lucha. </w:t>
      </w:r>
    </w:p>
    <w:p w:rsidR="00A00C64" w:rsidRDefault="00A00C64" w:rsidP="004B69E7">
      <w:pPr>
        <w:jc w:val="both"/>
        <w:rPr>
          <w:rFonts w:ascii="Bookman Old Style" w:hAnsi="Bookman Old Style"/>
          <w:sz w:val="24"/>
          <w:szCs w:val="24"/>
          <w:lang w:val="es-MX"/>
        </w:rPr>
      </w:pPr>
      <w:r>
        <w:rPr>
          <w:rFonts w:ascii="Bookman Old Style" w:hAnsi="Bookman Old Style"/>
          <w:sz w:val="24"/>
          <w:szCs w:val="24"/>
          <w:lang w:val="es-MX"/>
        </w:rPr>
        <w:t>E</w:t>
      </w:r>
      <w:r w:rsidR="00C61BFA">
        <w:rPr>
          <w:rFonts w:ascii="Bookman Old Style" w:hAnsi="Bookman Old Style"/>
          <w:sz w:val="24"/>
          <w:szCs w:val="24"/>
          <w:lang w:val="es-MX"/>
        </w:rPr>
        <w:t>sas reivindicaciones y experiencias en</w:t>
      </w:r>
      <w:r>
        <w:rPr>
          <w:rFonts w:ascii="Bookman Old Style" w:hAnsi="Bookman Old Style"/>
          <w:sz w:val="24"/>
          <w:szCs w:val="24"/>
          <w:lang w:val="es-MX"/>
        </w:rPr>
        <w:t xml:space="preserve"> conjunto expresan un nuevo modelo productivo y de desarrollo, que necesita articularse y masificarse para entusiasmar </w:t>
      </w:r>
      <w:r w:rsidR="00C61BFA">
        <w:rPr>
          <w:rFonts w:ascii="Bookman Old Style" w:hAnsi="Bookman Old Style"/>
          <w:sz w:val="24"/>
          <w:szCs w:val="24"/>
          <w:lang w:val="es-MX"/>
        </w:rPr>
        <w:t xml:space="preserve">a buena parte de la sociedad </w:t>
      </w:r>
      <w:r>
        <w:rPr>
          <w:rFonts w:ascii="Bookman Old Style" w:hAnsi="Bookman Old Style"/>
          <w:sz w:val="24"/>
          <w:szCs w:val="24"/>
          <w:lang w:val="es-MX"/>
        </w:rPr>
        <w:t xml:space="preserve">en un rumbo para resolver necesidades sociales. </w:t>
      </w:r>
    </w:p>
    <w:p w:rsidR="006A6CD6" w:rsidRDefault="006A6CD6" w:rsidP="004B69E7">
      <w:pPr>
        <w:jc w:val="both"/>
        <w:rPr>
          <w:rFonts w:ascii="Bookman Old Style" w:hAnsi="Bookman Old Style"/>
          <w:sz w:val="24"/>
          <w:szCs w:val="24"/>
          <w:lang w:val="es-MX"/>
        </w:rPr>
      </w:pPr>
      <w:r>
        <w:rPr>
          <w:rFonts w:ascii="Bookman Old Style" w:hAnsi="Bookman Old Style"/>
          <w:sz w:val="24"/>
          <w:szCs w:val="24"/>
          <w:lang w:val="es-MX"/>
        </w:rPr>
        <w:t>Son propuestas que trascienden la coyuntura electoral, sea cual sea el resultado de la renovación legislativa de medio término.</w:t>
      </w:r>
    </w:p>
    <w:p w:rsidR="0010655A" w:rsidRPr="0010655A" w:rsidRDefault="0010655A" w:rsidP="0010655A">
      <w:pPr>
        <w:jc w:val="right"/>
        <w:rPr>
          <w:rFonts w:ascii="Bookman Old Style" w:hAnsi="Bookman Old Style"/>
          <w:b/>
          <w:sz w:val="24"/>
          <w:szCs w:val="24"/>
          <w:lang w:val="es-MX"/>
        </w:rPr>
      </w:pPr>
      <w:r>
        <w:rPr>
          <w:rFonts w:ascii="Bookman Old Style" w:hAnsi="Bookman Old Style"/>
          <w:b/>
          <w:sz w:val="24"/>
          <w:szCs w:val="24"/>
          <w:lang w:val="es-MX"/>
        </w:rPr>
        <w:t>Buenos Aires, 15 de septiembre de 2025</w:t>
      </w:r>
    </w:p>
    <w:sectPr w:rsidR="0010655A" w:rsidRPr="001065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9E7"/>
    <w:rsid w:val="0010655A"/>
    <w:rsid w:val="001B6DF1"/>
    <w:rsid w:val="001F2958"/>
    <w:rsid w:val="00283C0E"/>
    <w:rsid w:val="00371A93"/>
    <w:rsid w:val="004132A3"/>
    <w:rsid w:val="0042131E"/>
    <w:rsid w:val="004B69E7"/>
    <w:rsid w:val="00664857"/>
    <w:rsid w:val="006A6CD6"/>
    <w:rsid w:val="007B305C"/>
    <w:rsid w:val="00A00C64"/>
    <w:rsid w:val="00AC339F"/>
    <w:rsid w:val="00B17CC6"/>
    <w:rsid w:val="00BC13BC"/>
    <w:rsid w:val="00C61BFA"/>
    <w:rsid w:val="00C63CA2"/>
    <w:rsid w:val="00C73F93"/>
    <w:rsid w:val="00D0304D"/>
    <w:rsid w:val="00D118FA"/>
    <w:rsid w:val="00DA2B20"/>
    <w:rsid w:val="00DE2393"/>
    <w:rsid w:val="00E93C71"/>
    <w:rsid w:val="00EE2DA5"/>
    <w:rsid w:val="00F128DF"/>
    <w:rsid w:val="00F13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EDF19"/>
  <w15:chartTrackingRefBased/>
  <w15:docId w15:val="{34D8C4D9-4120-4315-BB0A-1BE367DB8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900</Words>
  <Characters>4893</Characters>
  <Application>Microsoft Office Word</Application>
  <DocSecurity>0</DocSecurity>
  <Lines>88</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Julio</cp:lastModifiedBy>
  <cp:revision>20</cp:revision>
  <dcterms:created xsi:type="dcterms:W3CDTF">2025-09-15T13:12:00Z</dcterms:created>
  <dcterms:modified xsi:type="dcterms:W3CDTF">2025-09-15T14:40:00Z</dcterms:modified>
</cp:coreProperties>
</file>